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BFB4" w14:textId="0A420322" w:rsidR="00B4379C" w:rsidRPr="0026041C" w:rsidRDefault="00B4379C" w:rsidP="005B25A4">
      <w:pPr>
        <w:spacing w:after="0"/>
        <w:rPr>
          <w:rFonts w:cstheme="minorHAnsi"/>
        </w:rPr>
      </w:pPr>
      <w:r w:rsidRPr="0026041C">
        <w:rPr>
          <w:rFonts w:cstheme="minorHAnsi"/>
          <w:b/>
          <w:bCs/>
        </w:rPr>
        <w:t>BELMONT COLLEGE</w:t>
      </w:r>
      <w:r w:rsidRPr="0026041C">
        <w:rPr>
          <w:rFonts w:cstheme="minorHAnsi"/>
        </w:rPr>
        <w:tab/>
      </w:r>
      <w:r w:rsidR="005B25A4" w:rsidRPr="0026041C">
        <w:rPr>
          <w:rFonts w:cstheme="minorHAnsi"/>
        </w:rPr>
        <w:t xml:space="preserve">      </w:t>
      </w:r>
      <w:r w:rsidR="0026041C">
        <w:rPr>
          <w:rFonts w:cstheme="minorHAnsi"/>
        </w:rPr>
        <w:t xml:space="preserve">                  </w:t>
      </w:r>
      <w:r w:rsidRPr="0026041C">
        <w:rPr>
          <w:rFonts w:cstheme="minorHAnsi"/>
          <w:b/>
          <w:bCs/>
          <w:sz w:val="40"/>
          <w:szCs w:val="40"/>
        </w:rPr>
        <w:t>EMPLOYEE CODE</w:t>
      </w:r>
      <w:r w:rsidRPr="0026041C">
        <w:rPr>
          <w:rFonts w:cstheme="minorHAnsi"/>
        </w:rPr>
        <w:tab/>
        <w:t xml:space="preserve">        </w:t>
      </w:r>
      <w:r w:rsidR="005B25A4" w:rsidRPr="0026041C">
        <w:rPr>
          <w:rFonts w:cstheme="minorHAnsi"/>
        </w:rPr>
        <w:t xml:space="preserve">    </w:t>
      </w:r>
      <w:r w:rsidR="0026041C">
        <w:rPr>
          <w:rFonts w:cstheme="minorHAnsi"/>
        </w:rPr>
        <w:tab/>
      </w:r>
      <w:r w:rsidR="0026041C">
        <w:rPr>
          <w:rFonts w:cstheme="minorHAnsi"/>
        </w:rPr>
        <w:tab/>
      </w:r>
      <w:r w:rsidRPr="0026041C">
        <w:rPr>
          <w:rFonts w:cstheme="minorHAnsi"/>
          <w:b/>
          <w:bCs/>
        </w:rPr>
        <w:t>POLICY 515.0200.20</w:t>
      </w:r>
    </w:p>
    <w:p w14:paraId="39C35733" w14:textId="3DD98167" w:rsidR="00B4379C" w:rsidRPr="0026041C" w:rsidRDefault="00B4379C" w:rsidP="005B25A4">
      <w:pPr>
        <w:spacing w:after="0"/>
        <w:ind w:left="2880"/>
        <w:rPr>
          <w:rFonts w:cstheme="minorHAnsi"/>
          <w:sz w:val="16"/>
          <w:szCs w:val="16"/>
        </w:rPr>
      </w:pPr>
      <w:r w:rsidRPr="0026041C">
        <w:rPr>
          <w:rFonts w:cstheme="minorHAnsi"/>
          <w:b/>
          <w:bCs/>
          <w:sz w:val="40"/>
          <w:szCs w:val="40"/>
        </w:rPr>
        <w:t xml:space="preserve">    </w:t>
      </w:r>
      <w:r w:rsidR="005B25A4" w:rsidRPr="0026041C">
        <w:rPr>
          <w:rFonts w:cstheme="minorHAnsi"/>
          <w:b/>
          <w:bCs/>
          <w:sz w:val="40"/>
          <w:szCs w:val="40"/>
        </w:rPr>
        <w:t xml:space="preserve">   </w:t>
      </w:r>
      <w:r w:rsidR="0026041C">
        <w:rPr>
          <w:rFonts w:cstheme="minorHAnsi"/>
          <w:b/>
          <w:bCs/>
          <w:sz w:val="40"/>
          <w:szCs w:val="40"/>
        </w:rPr>
        <w:t xml:space="preserve"> </w:t>
      </w:r>
      <w:r w:rsidRPr="0026041C">
        <w:rPr>
          <w:rFonts w:cstheme="minorHAnsi"/>
          <w:b/>
          <w:bCs/>
          <w:sz w:val="40"/>
          <w:szCs w:val="40"/>
        </w:rPr>
        <w:t>OF CONDUCT</w:t>
      </w:r>
      <w:r w:rsidRPr="0026041C">
        <w:rPr>
          <w:rFonts w:cstheme="minorHAnsi"/>
        </w:rPr>
        <w:t xml:space="preserve"> </w:t>
      </w:r>
      <w:r w:rsidRPr="0026041C">
        <w:rPr>
          <w:rFonts w:cstheme="minorHAnsi"/>
        </w:rPr>
        <w:tab/>
      </w:r>
      <w:r w:rsidRPr="0026041C">
        <w:rPr>
          <w:rFonts w:cstheme="minorHAnsi"/>
        </w:rPr>
        <w:tab/>
        <w:t xml:space="preserve">         </w:t>
      </w:r>
      <w:r w:rsidR="005B25A4" w:rsidRPr="0026041C">
        <w:rPr>
          <w:rFonts w:cstheme="minorHAnsi"/>
        </w:rPr>
        <w:t xml:space="preserve">    </w:t>
      </w:r>
      <w:r w:rsidR="0026041C">
        <w:rPr>
          <w:rFonts w:cstheme="minorHAnsi"/>
        </w:rPr>
        <w:tab/>
      </w:r>
      <w:r w:rsidRPr="0026041C">
        <w:rPr>
          <w:rFonts w:cstheme="minorHAnsi"/>
          <w:sz w:val="16"/>
          <w:szCs w:val="16"/>
        </w:rPr>
        <w:t>Section 5, Human Resources</w:t>
      </w:r>
    </w:p>
    <w:p w14:paraId="15F52535" w14:textId="131C35F6" w:rsidR="00B4379C" w:rsidRPr="0026041C" w:rsidRDefault="00B4379C" w:rsidP="005B25A4">
      <w:pPr>
        <w:spacing w:after="0"/>
        <w:ind w:left="7920" w:hanging="810"/>
        <w:rPr>
          <w:rFonts w:cstheme="minorHAnsi"/>
          <w:sz w:val="16"/>
          <w:szCs w:val="16"/>
        </w:rPr>
      </w:pPr>
      <w:r w:rsidRPr="0026041C">
        <w:rPr>
          <w:rFonts w:cstheme="minorHAnsi"/>
          <w:sz w:val="16"/>
          <w:szCs w:val="16"/>
        </w:rPr>
        <w:t xml:space="preserve">             </w:t>
      </w:r>
      <w:r w:rsidR="005B25A4" w:rsidRPr="0026041C">
        <w:rPr>
          <w:rFonts w:cstheme="minorHAnsi"/>
          <w:sz w:val="16"/>
          <w:szCs w:val="16"/>
        </w:rPr>
        <w:t xml:space="preserve">       </w:t>
      </w:r>
      <w:r w:rsidR="0026041C">
        <w:rPr>
          <w:rFonts w:cstheme="minorHAnsi"/>
          <w:sz w:val="16"/>
          <w:szCs w:val="16"/>
        </w:rPr>
        <w:tab/>
      </w:r>
      <w:r w:rsidRPr="0026041C">
        <w:rPr>
          <w:rFonts w:cstheme="minorHAnsi"/>
          <w:sz w:val="16"/>
          <w:szCs w:val="16"/>
        </w:rPr>
        <w:t xml:space="preserve">Responsible College Officer:  </w:t>
      </w:r>
      <w:r w:rsidR="005B25A4" w:rsidRPr="0026041C">
        <w:rPr>
          <w:rFonts w:cstheme="minorHAnsi"/>
          <w:sz w:val="16"/>
          <w:szCs w:val="16"/>
        </w:rPr>
        <w:t>Vice President</w:t>
      </w:r>
      <w:r w:rsidRPr="0026041C">
        <w:rPr>
          <w:rFonts w:cstheme="minorHAnsi"/>
          <w:sz w:val="16"/>
          <w:szCs w:val="16"/>
        </w:rPr>
        <w:t xml:space="preserve"> of Organizational Effectiveness</w:t>
      </w:r>
    </w:p>
    <w:p w14:paraId="195BAA8D" w14:textId="3885AA7A" w:rsidR="00B4379C" w:rsidRPr="0026041C" w:rsidRDefault="005B25A4" w:rsidP="0026041C">
      <w:pPr>
        <w:spacing w:after="0"/>
        <w:ind w:left="6480" w:firstLine="720"/>
        <w:rPr>
          <w:rFonts w:cstheme="minorHAnsi"/>
          <w:sz w:val="16"/>
          <w:szCs w:val="16"/>
        </w:rPr>
      </w:pPr>
      <w:r w:rsidRPr="0026041C">
        <w:rPr>
          <w:rFonts w:cstheme="minorHAnsi"/>
          <w:sz w:val="16"/>
          <w:szCs w:val="16"/>
        </w:rPr>
        <w:t xml:space="preserve">                </w:t>
      </w:r>
      <w:r w:rsidR="0026041C">
        <w:rPr>
          <w:rFonts w:cstheme="minorHAnsi"/>
          <w:sz w:val="16"/>
          <w:szCs w:val="16"/>
        </w:rPr>
        <w:tab/>
      </w:r>
      <w:r w:rsidR="00B4379C" w:rsidRPr="0026041C">
        <w:rPr>
          <w:rFonts w:cstheme="minorHAnsi"/>
          <w:sz w:val="16"/>
          <w:szCs w:val="16"/>
        </w:rPr>
        <w:t>Re</w:t>
      </w:r>
      <w:r w:rsidR="006F033A">
        <w:rPr>
          <w:rFonts w:cstheme="minorHAnsi"/>
          <w:sz w:val="16"/>
          <w:szCs w:val="16"/>
        </w:rPr>
        <w:t>formatte</w:t>
      </w:r>
      <w:r w:rsidR="00B4379C" w:rsidRPr="0026041C">
        <w:rPr>
          <w:rFonts w:cstheme="minorHAnsi"/>
          <w:sz w:val="16"/>
          <w:szCs w:val="16"/>
        </w:rPr>
        <w:t xml:space="preserve">d: </w:t>
      </w:r>
      <w:r w:rsidR="00066C7F" w:rsidRPr="0026041C">
        <w:rPr>
          <w:rFonts w:cstheme="minorHAnsi"/>
          <w:sz w:val="16"/>
          <w:szCs w:val="16"/>
        </w:rPr>
        <w:t>May</w:t>
      </w:r>
      <w:r w:rsidR="00B4379C" w:rsidRPr="0026041C">
        <w:rPr>
          <w:rFonts w:cstheme="minorHAnsi"/>
          <w:sz w:val="16"/>
          <w:szCs w:val="16"/>
        </w:rPr>
        <w:t xml:space="preserve"> 2022</w:t>
      </w:r>
    </w:p>
    <w:p w14:paraId="26D60ACD" w14:textId="77777777" w:rsidR="005B25A4" w:rsidRPr="0026041C" w:rsidRDefault="005B25A4" w:rsidP="00B4379C">
      <w:pPr>
        <w:rPr>
          <w:rFonts w:cstheme="minorHAnsi"/>
        </w:rPr>
      </w:pPr>
    </w:p>
    <w:p w14:paraId="6CAAA29C" w14:textId="0457E9DC" w:rsidR="00B4379C" w:rsidRPr="00EE3095" w:rsidRDefault="00B4379C" w:rsidP="005B25A4">
      <w:pPr>
        <w:tabs>
          <w:tab w:val="left" w:pos="1530"/>
        </w:tabs>
      </w:pPr>
      <w:r w:rsidRPr="00EE3095">
        <w:t>Initiated by:</w:t>
      </w:r>
      <w:r w:rsidRPr="00EE3095">
        <w:tab/>
        <w:t xml:space="preserve">Vice President of </w:t>
      </w:r>
      <w:r w:rsidR="005B25A4" w:rsidRPr="00EE3095">
        <w:t>Organizational Effectiveness</w:t>
      </w:r>
      <w:r w:rsidRPr="00EE3095">
        <w:tab/>
      </w:r>
    </w:p>
    <w:p w14:paraId="692D2E22" w14:textId="77777777" w:rsidR="00B4379C" w:rsidRPr="00EE3095" w:rsidRDefault="00B4379C" w:rsidP="005B25A4">
      <w:pPr>
        <w:tabs>
          <w:tab w:val="left" w:pos="1530"/>
        </w:tabs>
      </w:pPr>
      <w:r w:rsidRPr="00EE3095">
        <w:t>Reviewed by:</w:t>
      </w:r>
      <w:r w:rsidRPr="00EE3095">
        <w:tab/>
        <w:t>Policy Coordinator</w:t>
      </w:r>
      <w:r w:rsidRPr="00EE3095">
        <w:tab/>
      </w:r>
    </w:p>
    <w:p w14:paraId="3002D627" w14:textId="77777777" w:rsidR="00F36CB1" w:rsidRPr="00EE3095" w:rsidRDefault="00B4379C" w:rsidP="00F36CB1">
      <w:pPr>
        <w:tabs>
          <w:tab w:val="left" w:pos="1530"/>
        </w:tabs>
      </w:pPr>
      <w:r w:rsidRPr="00EE3095">
        <w:t>Approved by:</w:t>
      </w:r>
      <w:r w:rsidRPr="00EE3095">
        <w:tab/>
        <w:t xml:space="preserve">Dr. Paul </w:t>
      </w:r>
      <w:r w:rsidR="00C20CB1" w:rsidRPr="00EE3095">
        <w:t xml:space="preserve">F. </w:t>
      </w:r>
      <w:r w:rsidRPr="00EE3095">
        <w:t>Gasparro, President</w:t>
      </w:r>
      <w:r w:rsidRPr="00EE3095">
        <w:tab/>
      </w:r>
    </w:p>
    <w:p w14:paraId="28627218" w14:textId="77777777" w:rsidR="00F36CB1" w:rsidRPr="00EE3095" w:rsidRDefault="00F36CB1" w:rsidP="00F36CB1">
      <w:pPr>
        <w:tabs>
          <w:tab w:val="left" w:pos="1530"/>
        </w:tabs>
        <w:rPr>
          <w:sz w:val="14"/>
          <w:szCs w:val="14"/>
        </w:rPr>
      </w:pPr>
    </w:p>
    <w:p w14:paraId="7E478964" w14:textId="77DE5B53" w:rsidR="00B4379C" w:rsidRPr="00EE3095" w:rsidRDefault="00B4379C" w:rsidP="0026041C">
      <w:pPr>
        <w:tabs>
          <w:tab w:val="left" w:pos="1530"/>
        </w:tabs>
        <w:spacing w:after="0"/>
        <w:jc w:val="both"/>
      </w:pPr>
      <w:r w:rsidRPr="00EE3095">
        <w:rPr>
          <w:b/>
          <w:bCs/>
          <w:sz w:val="28"/>
          <w:szCs w:val="28"/>
        </w:rPr>
        <w:t>PURPOSE</w:t>
      </w:r>
    </w:p>
    <w:p w14:paraId="4A705FCE" w14:textId="5C29E81B" w:rsidR="00B4379C" w:rsidRPr="00EE3095" w:rsidRDefault="00B4379C" w:rsidP="0026041C">
      <w:pPr>
        <w:spacing w:after="0"/>
        <w:jc w:val="both"/>
        <w:rPr>
          <w:sz w:val="24"/>
          <w:szCs w:val="24"/>
        </w:rPr>
      </w:pPr>
      <w:r w:rsidRPr="00EE3095">
        <w:rPr>
          <w:sz w:val="24"/>
          <w:szCs w:val="24"/>
        </w:rPr>
        <w:t xml:space="preserve">Belmont College is committed to high standards of integrity, </w:t>
      </w:r>
      <w:r w:rsidR="00C31E1B" w:rsidRPr="00EE3095">
        <w:rPr>
          <w:sz w:val="24"/>
          <w:szCs w:val="24"/>
        </w:rPr>
        <w:t>honesty,</w:t>
      </w:r>
      <w:r w:rsidRPr="00EE3095">
        <w:rPr>
          <w:sz w:val="24"/>
          <w:szCs w:val="24"/>
        </w:rPr>
        <w:t xml:space="preserve"> and accountability. Employees must exhibit an elevated degree of personal integrity at all times. This requires sincere respect for the rights of others, and refraining from any behavior that might be harmful to one’s self, other members of the College community, or the College. Employees must also refrain from behavior that would cast the College in an unfavorable light in the view of the communities served by the College. </w:t>
      </w:r>
    </w:p>
    <w:p w14:paraId="1E3204FF" w14:textId="77777777" w:rsidR="005B25A4" w:rsidRPr="00EE3095" w:rsidRDefault="005B25A4" w:rsidP="0026041C">
      <w:pPr>
        <w:spacing w:after="0"/>
        <w:jc w:val="both"/>
        <w:rPr>
          <w:sz w:val="10"/>
          <w:szCs w:val="10"/>
        </w:rPr>
      </w:pPr>
    </w:p>
    <w:p w14:paraId="54183082" w14:textId="7FF662FB" w:rsidR="00B4379C" w:rsidRPr="00EE3095" w:rsidRDefault="00B4379C" w:rsidP="0026041C">
      <w:pPr>
        <w:spacing w:after="0"/>
        <w:jc w:val="both"/>
        <w:rPr>
          <w:b/>
          <w:bCs/>
          <w:sz w:val="28"/>
          <w:szCs w:val="28"/>
        </w:rPr>
      </w:pPr>
      <w:r w:rsidRPr="00EE3095">
        <w:rPr>
          <w:b/>
          <w:bCs/>
          <w:sz w:val="28"/>
          <w:szCs w:val="28"/>
        </w:rPr>
        <w:t>POLICY STATEMENT</w:t>
      </w:r>
    </w:p>
    <w:p w14:paraId="3F09E0CA" w14:textId="4EBA28B4" w:rsidR="00B4379C" w:rsidRPr="00EE3095" w:rsidRDefault="00B4379C" w:rsidP="0026041C">
      <w:pPr>
        <w:spacing w:after="0"/>
        <w:jc w:val="both"/>
        <w:rPr>
          <w:sz w:val="24"/>
          <w:szCs w:val="24"/>
        </w:rPr>
      </w:pPr>
      <w:r w:rsidRPr="00EE3095">
        <w:rPr>
          <w:sz w:val="24"/>
          <w:szCs w:val="24"/>
        </w:rPr>
        <w:t>Provide employees with a clear understanding of the standards of conduct expected of them and what is considered unacceptable conduct. Belmont College employees will act within the ethical standards of the College.</w:t>
      </w:r>
    </w:p>
    <w:p w14:paraId="6D1D2E99" w14:textId="77777777" w:rsidR="005B25A4" w:rsidRPr="00EE3095" w:rsidRDefault="005B25A4" w:rsidP="0026041C">
      <w:pPr>
        <w:spacing w:after="0"/>
        <w:jc w:val="both"/>
        <w:rPr>
          <w:sz w:val="10"/>
          <w:szCs w:val="10"/>
        </w:rPr>
      </w:pPr>
    </w:p>
    <w:p w14:paraId="79017EFE" w14:textId="1391A0F1" w:rsidR="00B4379C" w:rsidRPr="00EE3095" w:rsidRDefault="00B4379C" w:rsidP="0026041C">
      <w:pPr>
        <w:spacing w:after="0"/>
        <w:jc w:val="both"/>
        <w:rPr>
          <w:b/>
          <w:bCs/>
          <w:sz w:val="28"/>
          <w:szCs w:val="28"/>
        </w:rPr>
      </w:pPr>
      <w:r w:rsidRPr="00EE3095">
        <w:rPr>
          <w:b/>
          <w:bCs/>
          <w:sz w:val="28"/>
          <w:szCs w:val="28"/>
        </w:rPr>
        <w:t xml:space="preserve">PERSONS AFFECTED </w:t>
      </w:r>
    </w:p>
    <w:p w14:paraId="6024A5CA" w14:textId="77777777" w:rsidR="00F36CB1" w:rsidRPr="00EE3095" w:rsidRDefault="00B4379C" w:rsidP="0026041C">
      <w:pPr>
        <w:spacing w:after="0"/>
        <w:jc w:val="both"/>
        <w:rPr>
          <w:sz w:val="24"/>
          <w:szCs w:val="24"/>
        </w:rPr>
      </w:pPr>
      <w:r w:rsidRPr="00EE3095">
        <w:rPr>
          <w:sz w:val="24"/>
          <w:szCs w:val="24"/>
        </w:rPr>
        <w:t>All employees of Belmont College.</w:t>
      </w:r>
    </w:p>
    <w:p w14:paraId="07BEF790" w14:textId="77777777" w:rsidR="00F36CB1" w:rsidRPr="00EE3095" w:rsidRDefault="00F36CB1" w:rsidP="0026041C">
      <w:pPr>
        <w:spacing w:after="0"/>
        <w:jc w:val="both"/>
        <w:rPr>
          <w:sz w:val="10"/>
          <w:szCs w:val="10"/>
        </w:rPr>
      </w:pPr>
    </w:p>
    <w:p w14:paraId="30A24808" w14:textId="78F91C48" w:rsidR="00B4379C" w:rsidRPr="00EE3095" w:rsidRDefault="00B4379C" w:rsidP="0026041C">
      <w:pPr>
        <w:spacing w:after="0"/>
        <w:jc w:val="both"/>
        <w:rPr>
          <w:sz w:val="24"/>
          <w:szCs w:val="24"/>
        </w:rPr>
      </w:pPr>
      <w:r w:rsidRPr="00EE3095">
        <w:rPr>
          <w:b/>
          <w:bCs/>
          <w:sz w:val="28"/>
          <w:szCs w:val="28"/>
        </w:rPr>
        <w:t>DEFINITIONS</w:t>
      </w:r>
    </w:p>
    <w:p w14:paraId="5CB22EF9" w14:textId="1E3AB3B8" w:rsidR="00B4379C" w:rsidRPr="00EE3095" w:rsidRDefault="00B4379C" w:rsidP="0026041C">
      <w:pPr>
        <w:spacing w:after="0"/>
        <w:jc w:val="both"/>
        <w:rPr>
          <w:sz w:val="24"/>
          <w:szCs w:val="24"/>
        </w:rPr>
      </w:pPr>
      <w:r w:rsidRPr="00EE3095">
        <w:rPr>
          <w:i/>
          <w:iCs/>
          <w:sz w:val="24"/>
          <w:szCs w:val="24"/>
        </w:rPr>
        <w:t>Code of Conduct</w:t>
      </w:r>
      <w:r w:rsidRPr="00EE3095">
        <w:rPr>
          <w:sz w:val="24"/>
          <w:szCs w:val="24"/>
        </w:rPr>
        <w:t xml:space="preserve"> - a statement and description of required behaviors, responsibilities, and actions expected of employees</w:t>
      </w:r>
      <w:r w:rsidR="00875853" w:rsidRPr="00EE3095">
        <w:rPr>
          <w:sz w:val="24"/>
          <w:szCs w:val="24"/>
        </w:rPr>
        <w:t>.</w:t>
      </w:r>
    </w:p>
    <w:p w14:paraId="2E3F5889" w14:textId="7D7ACF77" w:rsidR="00F36CB1" w:rsidRPr="00EE3095" w:rsidRDefault="006D42E0" w:rsidP="0026041C">
      <w:pPr>
        <w:spacing w:after="0"/>
        <w:jc w:val="both"/>
        <w:rPr>
          <w:sz w:val="24"/>
          <w:szCs w:val="24"/>
        </w:rPr>
      </w:pPr>
      <w:r w:rsidRPr="00EE3095">
        <w:rPr>
          <w:i/>
          <w:iCs/>
          <w:sz w:val="24"/>
          <w:szCs w:val="24"/>
        </w:rPr>
        <w:t>Bullying/</w:t>
      </w:r>
      <w:r w:rsidR="00B4379C" w:rsidRPr="00EE3095">
        <w:rPr>
          <w:i/>
          <w:iCs/>
          <w:sz w:val="24"/>
          <w:szCs w:val="24"/>
        </w:rPr>
        <w:t xml:space="preserve">Hazing </w:t>
      </w:r>
      <w:r w:rsidR="00B4379C" w:rsidRPr="00EE3095">
        <w:rPr>
          <w:sz w:val="24"/>
          <w:szCs w:val="24"/>
        </w:rPr>
        <w:t xml:space="preserve">– </w:t>
      </w:r>
      <w:r w:rsidR="0097702C" w:rsidRPr="00EE3095">
        <w:rPr>
          <w:sz w:val="24"/>
          <w:szCs w:val="24"/>
        </w:rPr>
        <w:t>a</w:t>
      </w:r>
      <w:r w:rsidR="00B4379C" w:rsidRPr="00EE3095">
        <w:rPr>
          <w:sz w:val="24"/>
          <w:szCs w:val="24"/>
        </w:rPr>
        <w:t>ny act which causes, or is likely to cause, physical or mental harm or which demeans or tends to demean a person.</w:t>
      </w:r>
    </w:p>
    <w:p w14:paraId="219E9E0D" w14:textId="77777777" w:rsidR="00F36CB1" w:rsidRPr="00EE3095" w:rsidRDefault="00F36CB1" w:rsidP="0026041C">
      <w:pPr>
        <w:spacing w:after="0"/>
        <w:jc w:val="both"/>
        <w:rPr>
          <w:sz w:val="10"/>
          <w:szCs w:val="10"/>
        </w:rPr>
      </w:pPr>
    </w:p>
    <w:p w14:paraId="19042043" w14:textId="4F3439EA" w:rsidR="00B4379C" w:rsidRPr="00EE3095" w:rsidRDefault="00B4379C" w:rsidP="0026041C">
      <w:pPr>
        <w:spacing w:after="0"/>
        <w:jc w:val="both"/>
        <w:rPr>
          <w:sz w:val="24"/>
          <w:szCs w:val="24"/>
        </w:rPr>
      </w:pPr>
      <w:r w:rsidRPr="00EE3095">
        <w:rPr>
          <w:b/>
          <w:bCs/>
          <w:sz w:val="28"/>
          <w:szCs w:val="28"/>
        </w:rPr>
        <w:t>PROCEDURES</w:t>
      </w:r>
    </w:p>
    <w:p w14:paraId="62097038" w14:textId="11A401C2" w:rsidR="00B4379C" w:rsidRPr="00EE3095" w:rsidRDefault="00B4379C" w:rsidP="0026041C">
      <w:pPr>
        <w:spacing w:after="0"/>
        <w:jc w:val="both"/>
        <w:rPr>
          <w:sz w:val="24"/>
          <w:szCs w:val="24"/>
        </w:rPr>
      </w:pPr>
      <w:r w:rsidRPr="00EE3095">
        <w:rPr>
          <w:sz w:val="24"/>
          <w:szCs w:val="24"/>
        </w:rPr>
        <w:t xml:space="preserve">Employees at all levels will promote an organization of honesty, integrity and compliance with policies and procedures and will comply with all applicable </w:t>
      </w:r>
      <w:r w:rsidR="00AC5F43">
        <w:rPr>
          <w:sz w:val="24"/>
          <w:szCs w:val="24"/>
        </w:rPr>
        <w:t>f</w:t>
      </w:r>
      <w:r w:rsidRPr="00EE3095">
        <w:rPr>
          <w:sz w:val="24"/>
          <w:szCs w:val="24"/>
        </w:rPr>
        <w:t xml:space="preserve">ederal, </w:t>
      </w:r>
      <w:r w:rsidR="00AC5F43">
        <w:rPr>
          <w:sz w:val="24"/>
          <w:szCs w:val="24"/>
        </w:rPr>
        <w:t>s</w:t>
      </w:r>
      <w:r w:rsidR="00C31E1B" w:rsidRPr="00EE3095">
        <w:rPr>
          <w:sz w:val="24"/>
          <w:szCs w:val="24"/>
        </w:rPr>
        <w:t>tate,</w:t>
      </w:r>
      <w:r w:rsidRPr="00EE3095">
        <w:rPr>
          <w:sz w:val="24"/>
          <w:szCs w:val="24"/>
        </w:rPr>
        <w:t xml:space="preserve"> and local laws and regulations.</w:t>
      </w:r>
      <w:r w:rsidR="0026041C">
        <w:rPr>
          <w:sz w:val="24"/>
          <w:szCs w:val="24"/>
        </w:rPr>
        <w:t xml:space="preserve"> </w:t>
      </w:r>
      <w:r w:rsidRPr="00EE3095">
        <w:rPr>
          <w:sz w:val="24"/>
          <w:szCs w:val="24"/>
        </w:rPr>
        <w:t xml:space="preserve">Belmont College employees are expected to present a clean, </w:t>
      </w:r>
      <w:r w:rsidR="00F36CB1" w:rsidRPr="00EE3095">
        <w:rPr>
          <w:sz w:val="24"/>
          <w:szCs w:val="24"/>
        </w:rPr>
        <w:t>neat,</w:t>
      </w:r>
      <w:r w:rsidRPr="00EE3095">
        <w:rPr>
          <w:sz w:val="24"/>
          <w:szCs w:val="24"/>
        </w:rPr>
        <w:t xml:space="preserve"> and professional appearance.  Employees should dress and groom themselves according to the requirements of their position.</w:t>
      </w:r>
    </w:p>
    <w:p w14:paraId="7F5A48ED" w14:textId="77777777" w:rsidR="0097702C" w:rsidRPr="00EE3095" w:rsidRDefault="0097702C" w:rsidP="0026041C">
      <w:pPr>
        <w:jc w:val="both"/>
        <w:rPr>
          <w:sz w:val="16"/>
          <w:szCs w:val="16"/>
        </w:rPr>
      </w:pPr>
    </w:p>
    <w:p w14:paraId="1412E2B8" w14:textId="77777777" w:rsidR="00F36CB1" w:rsidRPr="00EE3095" w:rsidRDefault="00F36CB1" w:rsidP="0026041C">
      <w:pPr>
        <w:spacing w:after="0"/>
        <w:jc w:val="both"/>
        <w:rPr>
          <w:b/>
          <w:bCs/>
          <w:sz w:val="28"/>
          <w:szCs w:val="28"/>
        </w:rPr>
      </w:pPr>
    </w:p>
    <w:p w14:paraId="32DAE3BC" w14:textId="77777777" w:rsidR="0026041C" w:rsidRDefault="0026041C" w:rsidP="0026041C">
      <w:pPr>
        <w:spacing w:after="0"/>
        <w:ind w:firstLine="360"/>
        <w:jc w:val="both"/>
        <w:rPr>
          <w:sz w:val="26"/>
          <w:szCs w:val="26"/>
        </w:rPr>
      </w:pPr>
    </w:p>
    <w:p w14:paraId="1F22EE09" w14:textId="62C1760E" w:rsidR="00B4379C" w:rsidRPr="00EE3095" w:rsidRDefault="00B4379C" w:rsidP="0026041C">
      <w:pPr>
        <w:spacing w:after="0"/>
        <w:ind w:firstLine="360"/>
        <w:jc w:val="both"/>
        <w:rPr>
          <w:sz w:val="26"/>
          <w:szCs w:val="26"/>
        </w:rPr>
      </w:pPr>
      <w:r w:rsidRPr="00EE3095">
        <w:rPr>
          <w:sz w:val="26"/>
          <w:szCs w:val="26"/>
        </w:rPr>
        <w:lastRenderedPageBreak/>
        <w:t>Unacceptable Conduct</w:t>
      </w:r>
    </w:p>
    <w:p w14:paraId="50726164" w14:textId="13265D1E" w:rsidR="00B4379C" w:rsidRPr="00EE3095" w:rsidRDefault="00B4379C" w:rsidP="0026041C">
      <w:pPr>
        <w:spacing w:after="0"/>
        <w:ind w:left="360"/>
        <w:jc w:val="both"/>
        <w:rPr>
          <w:sz w:val="24"/>
          <w:szCs w:val="24"/>
        </w:rPr>
      </w:pPr>
      <w:r w:rsidRPr="00EE3095">
        <w:rPr>
          <w:sz w:val="24"/>
          <w:szCs w:val="24"/>
        </w:rPr>
        <w:t xml:space="preserve">In consideration of Belmont College’s responsibilities, the mandate of the Ohio Revised Code, and the principles stated, Belmont College declares that the practices </w:t>
      </w:r>
      <w:r w:rsidR="00066C7F">
        <w:rPr>
          <w:sz w:val="24"/>
          <w:szCs w:val="24"/>
        </w:rPr>
        <w:t>listed</w:t>
      </w:r>
      <w:r w:rsidRPr="00EE3095">
        <w:rPr>
          <w:sz w:val="24"/>
          <w:szCs w:val="24"/>
        </w:rPr>
        <w:t xml:space="preserve"> below are unacceptable conduct/behaviors for employees of the </w:t>
      </w:r>
      <w:r w:rsidR="00831544" w:rsidRPr="00EE3095">
        <w:rPr>
          <w:sz w:val="24"/>
          <w:szCs w:val="24"/>
        </w:rPr>
        <w:t>C</w:t>
      </w:r>
      <w:r w:rsidRPr="00EE3095">
        <w:rPr>
          <w:sz w:val="24"/>
          <w:szCs w:val="24"/>
        </w:rPr>
        <w:t>ollege</w:t>
      </w:r>
      <w:r w:rsidR="0097702C" w:rsidRPr="00EE3095">
        <w:rPr>
          <w:sz w:val="24"/>
          <w:szCs w:val="24"/>
        </w:rPr>
        <w:t>:</w:t>
      </w:r>
    </w:p>
    <w:p w14:paraId="4F0F16FD" w14:textId="75B0B56C" w:rsidR="00B4379C" w:rsidRPr="00EE3095" w:rsidRDefault="00B4379C" w:rsidP="0026041C">
      <w:pPr>
        <w:pStyle w:val="ListParagraph"/>
        <w:numPr>
          <w:ilvl w:val="0"/>
          <w:numId w:val="1"/>
        </w:numPr>
        <w:jc w:val="both"/>
        <w:rPr>
          <w:sz w:val="24"/>
          <w:szCs w:val="24"/>
        </w:rPr>
      </w:pPr>
      <w:r w:rsidRPr="00EE3095">
        <w:rPr>
          <w:sz w:val="24"/>
          <w:szCs w:val="24"/>
        </w:rPr>
        <w:t xml:space="preserve">Preventing, </w:t>
      </w:r>
      <w:r w:rsidR="006D42E0" w:rsidRPr="00EE3095">
        <w:rPr>
          <w:sz w:val="24"/>
          <w:szCs w:val="24"/>
        </w:rPr>
        <w:t>impeding,</w:t>
      </w:r>
      <w:r w:rsidRPr="00EE3095">
        <w:rPr>
          <w:sz w:val="24"/>
          <w:szCs w:val="24"/>
        </w:rPr>
        <w:t xml:space="preserve"> or disrupting, or attempting to prevent, impede</w:t>
      </w:r>
      <w:r w:rsidR="006E3C4F" w:rsidRPr="00EE3095">
        <w:rPr>
          <w:sz w:val="24"/>
          <w:szCs w:val="24"/>
        </w:rPr>
        <w:t>,</w:t>
      </w:r>
      <w:r w:rsidRPr="00EE3095">
        <w:rPr>
          <w:sz w:val="24"/>
          <w:szCs w:val="24"/>
        </w:rPr>
        <w:t xml:space="preserve"> or disrupt any College activity including, but not limited to, the disruption of teaching, research, administration, disciplinary procedures, or other College activities, including the College’s public service functions or of other authorized activities, on College-owned or –controlled property.  </w:t>
      </w:r>
    </w:p>
    <w:p w14:paraId="10F1C3B3" w14:textId="32F75C67" w:rsidR="00B4379C" w:rsidRPr="00EE3095" w:rsidRDefault="00B4379C" w:rsidP="0026041C">
      <w:pPr>
        <w:pStyle w:val="ListParagraph"/>
        <w:numPr>
          <w:ilvl w:val="0"/>
          <w:numId w:val="1"/>
        </w:numPr>
        <w:jc w:val="both"/>
        <w:rPr>
          <w:sz w:val="24"/>
          <w:szCs w:val="24"/>
        </w:rPr>
      </w:pPr>
      <w:r w:rsidRPr="00EE3095">
        <w:rPr>
          <w:sz w:val="24"/>
          <w:szCs w:val="24"/>
        </w:rPr>
        <w:t xml:space="preserve">Endangering the personal health, </w:t>
      </w:r>
      <w:r w:rsidR="00F36CB1" w:rsidRPr="00EE3095">
        <w:rPr>
          <w:sz w:val="24"/>
          <w:szCs w:val="24"/>
        </w:rPr>
        <w:t>safety,</w:t>
      </w:r>
      <w:r w:rsidRPr="00EE3095">
        <w:rPr>
          <w:sz w:val="24"/>
          <w:szCs w:val="24"/>
        </w:rPr>
        <w:t xml:space="preserve"> and welfare by threatening, attempting, or committing physical or verbal abuse or violence against any person.</w:t>
      </w:r>
    </w:p>
    <w:p w14:paraId="25ED7110" w14:textId="2AB26277" w:rsidR="00B4379C" w:rsidRPr="00EE3095" w:rsidRDefault="00B4379C" w:rsidP="0026041C">
      <w:pPr>
        <w:pStyle w:val="ListParagraph"/>
        <w:numPr>
          <w:ilvl w:val="0"/>
          <w:numId w:val="1"/>
        </w:numPr>
        <w:jc w:val="both"/>
        <w:rPr>
          <w:sz w:val="24"/>
          <w:szCs w:val="24"/>
        </w:rPr>
      </w:pPr>
      <w:r w:rsidRPr="00EE3095">
        <w:rPr>
          <w:sz w:val="24"/>
          <w:szCs w:val="24"/>
        </w:rPr>
        <w:t>Theft or damage to property of the College or of property of a member of the College community or the property of a visitor to the College.</w:t>
      </w:r>
    </w:p>
    <w:p w14:paraId="21172DC9" w14:textId="787E920C" w:rsidR="00B4379C" w:rsidRPr="00EE3095" w:rsidRDefault="00B4379C" w:rsidP="0026041C">
      <w:pPr>
        <w:pStyle w:val="ListParagraph"/>
        <w:numPr>
          <w:ilvl w:val="0"/>
          <w:numId w:val="1"/>
        </w:numPr>
        <w:jc w:val="both"/>
        <w:rPr>
          <w:sz w:val="24"/>
          <w:szCs w:val="24"/>
        </w:rPr>
      </w:pPr>
      <w:r w:rsidRPr="00EE3095">
        <w:rPr>
          <w:sz w:val="24"/>
          <w:szCs w:val="24"/>
        </w:rPr>
        <w:t>Unauthorized entry to or use of College facilities, including both buildings and grounds</w:t>
      </w:r>
      <w:r w:rsidR="007362BB" w:rsidRPr="00EE3095">
        <w:rPr>
          <w:sz w:val="24"/>
          <w:szCs w:val="24"/>
        </w:rPr>
        <w:t>.</w:t>
      </w:r>
    </w:p>
    <w:p w14:paraId="114429A0" w14:textId="2AB5DA76" w:rsidR="00B4379C" w:rsidRPr="00EE3095" w:rsidRDefault="00B4379C" w:rsidP="0026041C">
      <w:pPr>
        <w:pStyle w:val="ListParagraph"/>
        <w:numPr>
          <w:ilvl w:val="0"/>
          <w:numId w:val="1"/>
        </w:numPr>
        <w:jc w:val="both"/>
        <w:rPr>
          <w:sz w:val="24"/>
          <w:szCs w:val="24"/>
        </w:rPr>
      </w:pPr>
      <w:r w:rsidRPr="00EE3095">
        <w:rPr>
          <w:sz w:val="24"/>
          <w:szCs w:val="24"/>
        </w:rPr>
        <w:t>Using language that is degrading or abusive to any person</w:t>
      </w:r>
      <w:r w:rsidR="007362BB" w:rsidRPr="00EE3095">
        <w:rPr>
          <w:sz w:val="24"/>
          <w:szCs w:val="24"/>
        </w:rPr>
        <w:t>.</w:t>
      </w:r>
    </w:p>
    <w:p w14:paraId="7EFD9C0A" w14:textId="2534B56B" w:rsidR="00B4379C" w:rsidRPr="00EE3095" w:rsidRDefault="00B4379C" w:rsidP="0026041C">
      <w:pPr>
        <w:pStyle w:val="ListParagraph"/>
        <w:numPr>
          <w:ilvl w:val="0"/>
          <w:numId w:val="1"/>
        </w:numPr>
        <w:jc w:val="both"/>
        <w:rPr>
          <w:sz w:val="24"/>
          <w:szCs w:val="24"/>
        </w:rPr>
      </w:pPr>
      <w:r w:rsidRPr="00EE3095">
        <w:rPr>
          <w:sz w:val="24"/>
          <w:szCs w:val="24"/>
        </w:rPr>
        <w:t xml:space="preserve">Use, possession, or distribution of narcotic or illegal drugs on College-owned or -controlled property. </w:t>
      </w:r>
    </w:p>
    <w:p w14:paraId="62581F52" w14:textId="453527F7" w:rsidR="00B4379C" w:rsidRPr="00EE3095" w:rsidRDefault="00B4379C" w:rsidP="0026041C">
      <w:pPr>
        <w:pStyle w:val="ListParagraph"/>
        <w:numPr>
          <w:ilvl w:val="0"/>
          <w:numId w:val="1"/>
        </w:numPr>
        <w:jc w:val="both"/>
        <w:rPr>
          <w:sz w:val="24"/>
          <w:szCs w:val="24"/>
        </w:rPr>
      </w:pPr>
      <w:r w:rsidRPr="00EE3095">
        <w:rPr>
          <w:sz w:val="24"/>
          <w:szCs w:val="24"/>
        </w:rPr>
        <w:t>Furnishing false information to the College.</w:t>
      </w:r>
    </w:p>
    <w:p w14:paraId="69B67802" w14:textId="009D43DB" w:rsidR="00B4379C" w:rsidRPr="00EE3095" w:rsidRDefault="00B4379C" w:rsidP="0026041C">
      <w:pPr>
        <w:pStyle w:val="ListParagraph"/>
        <w:numPr>
          <w:ilvl w:val="0"/>
          <w:numId w:val="1"/>
        </w:numPr>
        <w:jc w:val="both"/>
        <w:rPr>
          <w:sz w:val="24"/>
          <w:szCs w:val="24"/>
        </w:rPr>
      </w:pPr>
      <w:r w:rsidRPr="00EE3095">
        <w:rPr>
          <w:sz w:val="24"/>
          <w:szCs w:val="24"/>
        </w:rPr>
        <w:t xml:space="preserve">Illegal or unauthorized possession or use of firearms, </w:t>
      </w:r>
      <w:r w:rsidR="00174DAD">
        <w:rPr>
          <w:sz w:val="24"/>
          <w:szCs w:val="24"/>
        </w:rPr>
        <w:t xml:space="preserve">projectile weapons, </w:t>
      </w:r>
      <w:r w:rsidRPr="00EE3095">
        <w:rPr>
          <w:sz w:val="24"/>
          <w:szCs w:val="24"/>
        </w:rPr>
        <w:t xml:space="preserve">knives, explosives, dangerous </w:t>
      </w:r>
      <w:r w:rsidR="00C72F78" w:rsidRPr="00EE3095">
        <w:rPr>
          <w:sz w:val="24"/>
          <w:szCs w:val="24"/>
        </w:rPr>
        <w:t>chemicals,</w:t>
      </w:r>
      <w:r w:rsidRPr="00EE3095">
        <w:rPr>
          <w:sz w:val="24"/>
          <w:szCs w:val="24"/>
        </w:rPr>
        <w:t xml:space="preserve"> or other weapons on College-owned</w:t>
      </w:r>
      <w:r w:rsidR="006D42E0" w:rsidRPr="00EE3095">
        <w:rPr>
          <w:sz w:val="24"/>
          <w:szCs w:val="24"/>
        </w:rPr>
        <w:t xml:space="preserve"> and -</w:t>
      </w:r>
      <w:r w:rsidRPr="00EE3095">
        <w:rPr>
          <w:sz w:val="24"/>
          <w:szCs w:val="24"/>
        </w:rPr>
        <w:t xml:space="preserve">controlled property. </w:t>
      </w:r>
      <w:r w:rsidR="00066C7F">
        <w:rPr>
          <w:sz w:val="24"/>
          <w:szCs w:val="24"/>
        </w:rPr>
        <w:t>The Ohio Revised Code describes “</w:t>
      </w:r>
      <w:r w:rsidR="00174DAD">
        <w:rPr>
          <w:sz w:val="24"/>
          <w:szCs w:val="24"/>
        </w:rPr>
        <w:t>firearms “as:</w:t>
      </w:r>
      <w:r w:rsidR="00066C7F">
        <w:rPr>
          <w:sz w:val="24"/>
          <w:szCs w:val="24"/>
        </w:rPr>
        <w:t xml:space="preserve"> any</w:t>
      </w:r>
      <w:r w:rsidR="00174DAD">
        <w:rPr>
          <w:sz w:val="24"/>
          <w:szCs w:val="24"/>
        </w:rPr>
        <w:t xml:space="preserve"> </w:t>
      </w:r>
      <w:r w:rsidR="00066C7F">
        <w:rPr>
          <w:sz w:val="24"/>
          <w:szCs w:val="24"/>
        </w:rPr>
        <w:t>deadly weapon</w:t>
      </w:r>
      <w:r w:rsidR="00174DAD">
        <w:rPr>
          <w:sz w:val="24"/>
          <w:szCs w:val="24"/>
        </w:rPr>
        <w:t xml:space="preserve"> </w:t>
      </w:r>
      <w:r w:rsidR="00066C7F">
        <w:rPr>
          <w:sz w:val="24"/>
          <w:szCs w:val="24"/>
        </w:rPr>
        <w:t xml:space="preserve">capable of expelling or propelling one or more projectiles by </w:t>
      </w:r>
      <w:r w:rsidR="00BC187A">
        <w:rPr>
          <w:sz w:val="24"/>
          <w:szCs w:val="24"/>
        </w:rPr>
        <w:t>the</w:t>
      </w:r>
      <w:r w:rsidR="00066C7F">
        <w:rPr>
          <w:sz w:val="24"/>
          <w:szCs w:val="24"/>
        </w:rPr>
        <w:t xml:space="preserve"> action of an explosive or combustible propellant. “</w:t>
      </w:r>
      <w:r w:rsidRPr="00EE3095">
        <w:rPr>
          <w:sz w:val="24"/>
          <w:szCs w:val="24"/>
        </w:rPr>
        <w:t>Firearm</w:t>
      </w:r>
      <w:r w:rsidR="00066C7F">
        <w:rPr>
          <w:sz w:val="24"/>
          <w:szCs w:val="24"/>
        </w:rPr>
        <w:t>”</w:t>
      </w:r>
      <w:r w:rsidRPr="00EE3095">
        <w:rPr>
          <w:sz w:val="24"/>
          <w:szCs w:val="24"/>
        </w:rPr>
        <w:t xml:space="preserve"> include</w:t>
      </w:r>
      <w:r w:rsidR="00066C7F">
        <w:rPr>
          <w:sz w:val="24"/>
          <w:szCs w:val="24"/>
        </w:rPr>
        <w:t>s</w:t>
      </w:r>
      <w:r w:rsidR="00174DAD">
        <w:rPr>
          <w:sz w:val="24"/>
          <w:szCs w:val="24"/>
        </w:rPr>
        <w:t xml:space="preserve"> an unloaded firearm, and any firearm that is inoperable but that can readily be rendered operable including</w:t>
      </w:r>
      <w:r w:rsidRPr="00EE3095">
        <w:rPr>
          <w:sz w:val="24"/>
          <w:szCs w:val="24"/>
        </w:rPr>
        <w:t xml:space="preserve"> compressed air guns, such as pellet or BB guns.</w:t>
      </w:r>
    </w:p>
    <w:p w14:paraId="1826E229" w14:textId="5F2B13CE" w:rsidR="00B4379C" w:rsidRPr="00EE3095" w:rsidRDefault="00B4379C" w:rsidP="0026041C">
      <w:pPr>
        <w:pStyle w:val="ListParagraph"/>
        <w:numPr>
          <w:ilvl w:val="0"/>
          <w:numId w:val="1"/>
        </w:numPr>
        <w:jc w:val="both"/>
        <w:rPr>
          <w:sz w:val="24"/>
          <w:szCs w:val="24"/>
        </w:rPr>
      </w:pPr>
      <w:r w:rsidRPr="00EE3095">
        <w:rPr>
          <w:sz w:val="24"/>
          <w:szCs w:val="24"/>
        </w:rPr>
        <w:t>Disorderly conduct, breach of the peace, and aiding, abetting, or procuring another to breach the peace of Belmont College-owned</w:t>
      </w:r>
      <w:r w:rsidR="006D42E0" w:rsidRPr="00EE3095">
        <w:rPr>
          <w:sz w:val="24"/>
          <w:szCs w:val="24"/>
        </w:rPr>
        <w:t xml:space="preserve"> and -</w:t>
      </w:r>
      <w:r w:rsidRPr="00EE3095">
        <w:rPr>
          <w:sz w:val="24"/>
          <w:szCs w:val="24"/>
        </w:rPr>
        <w:t xml:space="preserve">controlled property or at College-sponsored or </w:t>
      </w:r>
      <w:r w:rsidR="006D42E0" w:rsidRPr="00EE3095">
        <w:rPr>
          <w:sz w:val="24"/>
          <w:szCs w:val="24"/>
        </w:rPr>
        <w:t>-</w:t>
      </w:r>
      <w:r w:rsidRPr="00EE3095">
        <w:rPr>
          <w:sz w:val="24"/>
          <w:szCs w:val="24"/>
        </w:rPr>
        <w:t>supervised functions.</w:t>
      </w:r>
    </w:p>
    <w:p w14:paraId="26BEF4EB" w14:textId="11B07B1A" w:rsidR="00B4379C" w:rsidRPr="00EE3095" w:rsidRDefault="00B4379C" w:rsidP="0026041C">
      <w:pPr>
        <w:pStyle w:val="ListParagraph"/>
        <w:numPr>
          <w:ilvl w:val="0"/>
          <w:numId w:val="1"/>
        </w:numPr>
        <w:jc w:val="both"/>
        <w:rPr>
          <w:sz w:val="24"/>
          <w:szCs w:val="24"/>
        </w:rPr>
      </w:pPr>
      <w:r w:rsidRPr="00EE3095">
        <w:rPr>
          <w:sz w:val="24"/>
          <w:szCs w:val="24"/>
        </w:rPr>
        <w:t>Excessive unauthorized absenteeism or tardiness</w:t>
      </w:r>
      <w:r w:rsidR="00C70290" w:rsidRPr="00EE3095">
        <w:rPr>
          <w:sz w:val="24"/>
          <w:szCs w:val="24"/>
        </w:rPr>
        <w:t>, i</w:t>
      </w:r>
      <w:r w:rsidRPr="00EE3095">
        <w:rPr>
          <w:sz w:val="24"/>
          <w:szCs w:val="24"/>
        </w:rPr>
        <w:t>ncluding absence without acceptable notification to their supervisor.</w:t>
      </w:r>
    </w:p>
    <w:p w14:paraId="06C6B3CA" w14:textId="1FA4E66F" w:rsidR="00B4379C" w:rsidRPr="00EE3095" w:rsidRDefault="00B4379C" w:rsidP="0026041C">
      <w:pPr>
        <w:pStyle w:val="ListParagraph"/>
        <w:numPr>
          <w:ilvl w:val="0"/>
          <w:numId w:val="1"/>
        </w:numPr>
        <w:jc w:val="both"/>
        <w:rPr>
          <w:sz w:val="24"/>
          <w:szCs w:val="24"/>
        </w:rPr>
      </w:pPr>
      <w:r w:rsidRPr="00EE3095">
        <w:rPr>
          <w:sz w:val="24"/>
          <w:szCs w:val="24"/>
        </w:rPr>
        <w:t>Being under the influence of alcohol or a controlled substance or the unauthorized possession, sale, or consumption of alcoholic beverages in or on College property.</w:t>
      </w:r>
    </w:p>
    <w:p w14:paraId="0FEC0CC0" w14:textId="1C21E415" w:rsidR="00B4379C" w:rsidRPr="00EE3095" w:rsidRDefault="00B4379C" w:rsidP="0026041C">
      <w:pPr>
        <w:pStyle w:val="ListParagraph"/>
        <w:numPr>
          <w:ilvl w:val="0"/>
          <w:numId w:val="1"/>
        </w:numPr>
        <w:jc w:val="both"/>
        <w:rPr>
          <w:sz w:val="24"/>
          <w:szCs w:val="24"/>
        </w:rPr>
      </w:pPr>
      <w:r w:rsidRPr="00EE3095">
        <w:rPr>
          <w:sz w:val="24"/>
          <w:szCs w:val="24"/>
        </w:rPr>
        <w:t>Unauthorized use of College supplies or equipment for personal purposes.</w:t>
      </w:r>
    </w:p>
    <w:p w14:paraId="6DB1D659" w14:textId="495AB7F8" w:rsidR="00B4379C" w:rsidRPr="00EE3095" w:rsidRDefault="00B4379C" w:rsidP="0026041C">
      <w:pPr>
        <w:pStyle w:val="ListParagraph"/>
        <w:numPr>
          <w:ilvl w:val="0"/>
          <w:numId w:val="1"/>
        </w:numPr>
        <w:jc w:val="both"/>
        <w:rPr>
          <w:sz w:val="24"/>
          <w:szCs w:val="24"/>
        </w:rPr>
      </w:pPr>
      <w:r w:rsidRPr="00EE3095">
        <w:rPr>
          <w:sz w:val="24"/>
          <w:szCs w:val="24"/>
        </w:rPr>
        <w:t>Violation of any College policy or procedure.</w:t>
      </w:r>
    </w:p>
    <w:p w14:paraId="5A7901CD" w14:textId="5BE42533" w:rsidR="00B4379C" w:rsidRPr="00EE3095" w:rsidRDefault="00B4379C" w:rsidP="0026041C">
      <w:pPr>
        <w:pStyle w:val="ListParagraph"/>
        <w:numPr>
          <w:ilvl w:val="0"/>
          <w:numId w:val="1"/>
        </w:numPr>
        <w:jc w:val="both"/>
        <w:rPr>
          <w:sz w:val="24"/>
          <w:szCs w:val="24"/>
        </w:rPr>
      </w:pPr>
      <w:r w:rsidRPr="00EE3095">
        <w:rPr>
          <w:sz w:val="24"/>
          <w:szCs w:val="24"/>
        </w:rPr>
        <w:t>Insubordination</w:t>
      </w:r>
      <w:r w:rsidR="00AC5F43">
        <w:rPr>
          <w:sz w:val="24"/>
          <w:szCs w:val="24"/>
        </w:rPr>
        <w:t>.</w:t>
      </w:r>
    </w:p>
    <w:p w14:paraId="6F46FDD8" w14:textId="3A6F4A18" w:rsidR="00B4379C" w:rsidRPr="00EE3095" w:rsidRDefault="00B4379C" w:rsidP="0026041C">
      <w:pPr>
        <w:pStyle w:val="ListParagraph"/>
        <w:numPr>
          <w:ilvl w:val="0"/>
          <w:numId w:val="1"/>
        </w:numPr>
        <w:jc w:val="both"/>
        <w:rPr>
          <w:sz w:val="24"/>
          <w:szCs w:val="24"/>
        </w:rPr>
      </w:pPr>
      <w:r w:rsidRPr="00EE3095">
        <w:rPr>
          <w:sz w:val="24"/>
          <w:szCs w:val="24"/>
        </w:rPr>
        <w:t>Failure to maintain a license, certification</w:t>
      </w:r>
      <w:r w:rsidR="00C70290" w:rsidRPr="00EE3095">
        <w:rPr>
          <w:sz w:val="24"/>
          <w:szCs w:val="24"/>
        </w:rPr>
        <w:t>,</w:t>
      </w:r>
      <w:r w:rsidRPr="00EE3095">
        <w:rPr>
          <w:sz w:val="24"/>
          <w:szCs w:val="24"/>
        </w:rPr>
        <w:t xml:space="preserve"> or other required qualification.</w:t>
      </w:r>
    </w:p>
    <w:p w14:paraId="118548A6" w14:textId="4618C03B" w:rsidR="00B4379C" w:rsidRPr="00EE3095" w:rsidRDefault="00B4379C" w:rsidP="0026041C">
      <w:pPr>
        <w:pStyle w:val="ListParagraph"/>
        <w:numPr>
          <w:ilvl w:val="0"/>
          <w:numId w:val="1"/>
        </w:numPr>
        <w:jc w:val="both"/>
        <w:rPr>
          <w:sz w:val="24"/>
          <w:szCs w:val="24"/>
        </w:rPr>
      </w:pPr>
      <w:r w:rsidRPr="00EE3095">
        <w:rPr>
          <w:sz w:val="24"/>
          <w:szCs w:val="24"/>
        </w:rPr>
        <w:t>Inappropriate handling of any College document or record</w:t>
      </w:r>
      <w:r w:rsidR="006D42E0" w:rsidRPr="00EE3095">
        <w:rPr>
          <w:sz w:val="24"/>
          <w:szCs w:val="24"/>
        </w:rPr>
        <w:t xml:space="preserve"> </w:t>
      </w:r>
      <w:r w:rsidRPr="00EE3095">
        <w:rPr>
          <w:sz w:val="24"/>
          <w:szCs w:val="24"/>
        </w:rPr>
        <w:t>including</w:t>
      </w:r>
      <w:r w:rsidR="006D42E0" w:rsidRPr="00EE3095">
        <w:rPr>
          <w:sz w:val="24"/>
          <w:szCs w:val="24"/>
        </w:rPr>
        <w:t>,</w:t>
      </w:r>
      <w:r w:rsidRPr="00EE3095">
        <w:rPr>
          <w:sz w:val="24"/>
          <w:szCs w:val="24"/>
        </w:rPr>
        <w:t xml:space="preserve"> without limitation</w:t>
      </w:r>
      <w:r w:rsidR="006D42E0" w:rsidRPr="00EE3095">
        <w:rPr>
          <w:sz w:val="24"/>
          <w:szCs w:val="24"/>
        </w:rPr>
        <w:t>,</w:t>
      </w:r>
      <w:r w:rsidRPr="00EE3095">
        <w:rPr>
          <w:sz w:val="24"/>
          <w:szCs w:val="24"/>
        </w:rPr>
        <w:t xml:space="preserve"> tampering with employee files or information contained within such files in any manner that seeks personal benefit, or permits others to benefit personally, or knowingly permits the inclusion of false, </w:t>
      </w:r>
      <w:r w:rsidR="006D42E0" w:rsidRPr="00EE3095">
        <w:rPr>
          <w:sz w:val="24"/>
          <w:szCs w:val="24"/>
        </w:rPr>
        <w:t>inaccurate,</w:t>
      </w:r>
      <w:r w:rsidRPr="00EE3095">
        <w:rPr>
          <w:sz w:val="24"/>
          <w:szCs w:val="24"/>
        </w:rPr>
        <w:t xml:space="preserve"> or misleading information.</w:t>
      </w:r>
    </w:p>
    <w:p w14:paraId="7CD0674E" w14:textId="7AA2E45C" w:rsidR="00C31E1B" w:rsidRPr="0026041C" w:rsidRDefault="00465B91" w:rsidP="0026041C">
      <w:pPr>
        <w:pStyle w:val="ListParagraph"/>
        <w:numPr>
          <w:ilvl w:val="0"/>
          <w:numId w:val="1"/>
        </w:numPr>
        <w:jc w:val="both"/>
        <w:rPr>
          <w:sz w:val="24"/>
          <w:szCs w:val="24"/>
        </w:rPr>
      </w:pPr>
      <w:r w:rsidRPr="00EE3095">
        <w:rPr>
          <w:sz w:val="24"/>
          <w:szCs w:val="24"/>
        </w:rPr>
        <w:t>Bullying/h</w:t>
      </w:r>
      <w:r w:rsidR="00B4379C" w:rsidRPr="00EE3095">
        <w:rPr>
          <w:sz w:val="24"/>
          <w:szCs w:val="24"/>
        </w:rPr>
        <w:t xml:space="preserve">azing any member of the College community. </w:t>
      </w:r>
    </w:p>
    <w:p w14:paraId="223B2E3E" w14:textId="2685F9E4" w:rsidR="00C20CB1" w:rsidRPr="00EE3095" w:rsidRDefault="00C20CB1" w:rsidP="0026041C">
      <w:pPr>
        <w:spacing w:after="0"/>
        <w:jc w:val="both"/>
        <w:rPr>
          <w:sz w:val="24"/>
          <w:szCs w:val="24"/>
        </w:rPr>
      </w:pPr>
      <w:r w:rsidRPr="00EE3095">
        <w:rPr>
          <w:b/>
          <w:bCs/>
          <w:sz w:val="28"/>
          <w:szCs w:val="28"/>
        </w:rPr>
        <w:lastRenderedPageBreak/>
        <w:t>CONSEQUENCE</w:t>
      </w:r>
    </w:p>
    <w:p w14:paraId="1B6A1499" w14:textId="5781E5FA" w:rsidR="00B4379C" w:rsidRPr="00EE3095" w:rsidRDefault="00B4379C" w:rsidP="0026041C">
      <w:pPr>
        <w:spacing w:after="0"/>
        <w:jc w:val="both"/>
        <w:rPr>
          <w:sz w:val="24"/>
          <w:szCs w:val="24"/>
        </w:rPr>
      </w:pPr>
      <w:r w:rsidRPr="00EE3095">
        <w:rPr>
          <w:sz w:val="24"/>
          <w:szCs w:val="24"/>
        </w:rPr>
        <w:t xml:space="preserve">Persons who violate these regulations may be removed from </w:t>
      </w:r>
      <w:proofErr w:type="gramStart"/>
      <w:r w:rsidRPr="00EE3095">
        <w:rPr>
          <w:sz w:val="24"/>
          <w:szCs w:val="24"/>
        </w:rPr>
        <w:t>College</w:t>
      </w:r>
      <w:proofErr w:type="gramEnd"/>
      <w:r w:rsidRPr="00EE3095">
        <w:rPr>
          <w:sz w:val="24"/>
          <w:szCs w:val="24"/>
        </w:rPr>
        <w:t xml:space="preserve"> property, suspended from Belmont College, or liable for potential legal prosecution, as may be appropriate for any individual member of the College community (any penalties assessed as a result of the violation of any of these regulations shall be imposed according to due process).</w:t>
      </w:r>
    </w:p>
    <w:p w14:paraId="3928D5D8" w14:textId="77777777" w:rsidR="00C20CB1" w:rsidRPr="00EE3095" w:rsidRDefault="00C20CB1" w:rsidP="0026041C">
      <w:pPr>
        <w:spacing w:after="0"/>
        <w:jc w:val="both"/>
        <w:rPr>
          <w:sz w:val="10"/>
          <w:szCs w:val="10"/>
        </w:rPr>
      </w:pPr>
    </w:p>
    <w:p w14:paraId="1EBB2EEC" w14:textId="568D3B44" w:rsidR="00C20CB1" w:rsidRPr="00EE3095" w:rsidRDefault="00C20CB1" w:rsidP="0026041C">
      <w:pPr>
        <w:spacing w:after="0"/>
        <w:jc w:val="both"/>
        <w:rPr>
          <w:b/>
          <w:bCs/>
          <w:sz w:val="28"/>
          <w:szCs w:val="28"/>
        </w:rPr>
      </w:pPr>
      <w:r w:rsidRPr="00EE3095">
        <w:rPr>
          <w:b/>
          <w:bCs/>
          <w:sz w:val="28"/>
          <w:szCs w:val="28"/>
        </w:rPr>
        <w:t>CONTACT</w:t>
      </w:r>
    </w:p>
    <w:p w14:paraId="4FA4F5FE" w14:textId="2D608A47" w:rsidR="00B4379C" w:rsidRPr="00EE3095" w:rsidRDefault="00B4379C" w:rsidP="0026041C">
      <w:pPr>
        <w:spacing w:after="0"/>
        <w:jc w:val="both"/>
        <w:rPr>
          <w:sz w:val="24"/>
          <w:szCs w:val="24"/>
        </w:rPr>
      </w:pPr>
      <w:r w:rsidRPr="00EE3095">
        <w:rPr>
          <w:sz w:val="24"/>
          <w:szCs w:val="24"/>
        </w:rPr>
        <w:t>The Ohio Revised Code also stipulates: “It shall be sufficient cause for the removal of teachers and public employees in the public schools or any state-supported educational institution when such teacher or public employee advocates, or willfully retains membership in an organization which advocates overthrow of the government of the United States or of the State, by force, violence, or other unlawful means.”</w:t>
      </w:r>
    </w:p>
    <w:p w14:paraId="6BA59331" w14:textId="77777777" w:rsidR="00C31E1B" w:rsidRPr="00EE3095" w:rsidRDefault="00C31E1B" w:rsidP="0026041C">
      <w:pPr>
        <w:spacing w:after="0"/>
        <w:jc w:val="both"/>
        <w:rPr>
          <w:sz w:val="4"/>
          <w:szCs w:val="4"/>
        </w:rPr>
      </w:pPr>
    </w:p>
    <w:p w14:paraId="067DE4E6" w14:textId="78C48A48" w:rsidR="00B4379C" w:rsidRPr="00C20CB1" w:rsidRDefault="00B4379C" w:rsidP="0026041C">
      <w:pPr>
        <w:jc w:val="both"/>
        <w:rPr>
          <w:sz w:val="24"/>
          <w:szCs w:val="24"/>
        </w:rPr>
      </w:pPr>
      <w:r w:rsidRPr="00EE3095">
        <w:rPr>
          <w:sz w:val="24"/>
          <w:szCs w:val="24"/>
        </w:rPr>
        <w:t xml:space="preserve">Any questions or concerns of this policy should be forwarded in a written request or question to the </w:t>
      </w:r>
      <w:r w:rsidR="00831544" w:rsidRPr="00EE3095">
        <w:rPr>
          <w:sz w:val="24"/>
          <w:szCs w:val="24"/>
        </w:rPr>
        <w:t>Human Resources department</w:t>
      </w:r>
      <w:r w:rsidR="00875853" w:rsidRPr="00EE3095">
        <w:rPr>
          <w:sz w:val="24"/>
          <w:szCs w:val="24"/>
        </w:rPr>
        <w:t>.</w:t>
      </w:r>
      <w:r w:rsidRPr="00C20CB1">
        <w:rPr>
          <w:sz w:val="24"/>
          <w:szCs w:val="24"/>
        </w:rPr>
        <w:t xml:space="preserve">  </w:t>
      </w:r>
    </w:p>
    <w:p w14:paraId="26C2F3F1" w14:textId="27AFD32E" w:rsidR="00C20CB1" w:rsidRDefault="00B4379C" w:rsidP="0026041C">
      <w:pPr>
        <w:jc w:val="both"/>
      </w:pPr>
      <w:r>
        <w:tab/>
      </w:r>
    </w:p>
    <w:p w14:paraId="6B39851D" w14:textId="53351AAD" w:rsidR="006E00AC" w:rsidRDefault="006E00AC" w:rsidP="0026041C">
      <w:pPr>
        <w:ind w:left="-720" w:firstLine="720"/>
        <w:jc w:val="both"/>
      </w:pPr>
    </w:p>
    <w:sectPr w:rsidR="006E00AC" w:rsidSect="005B25A4">
      <w:footerReference w:type="default" r:id="rId7"/>
      <w:pgSz w:w="12240" w:h="15840"/>
      <w:pgMar w:top="144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3011" w14:textId="77777777" w:rsidR="008F354B" w:rsidRDefault="008F354B" w:rsidP="00F36CB1">
      <w:pPr>
        <w:spacing w:after="0" w:line="240" w:lineRule="auto"/>
      </w:pPr>
      <w:r>
        <w:separator/>
      </w:r>
    </w:p>
  </w:endnote>
  <w:endnote w:type="continuationSeparator" w:id="0">
    <w:p w14:paraId="2E5370D1" w14:textId="77777777" w:rsidR="008F354B" w:rsidRDefault="008F354B" w:rsidP="00F3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40775"/>
      <w:docPartObj>
        <w:docPartGallery w:val="Page Numbers (Bottom of Page)"/>
        <w:docPartUnique/>
      </w:docPartObj>
    </w:sdtPr>
    <w:sdtEndPr>
      <w:rPr>
        <w:noProof/>
      </w:rPr>
    </w:sdtEndPr>
    <w:sdtContent>
      <w:p w14:paraId="6D62C6BD" w14:textId="6633A0BE" w:rsidR="00F36CB1" w:rsidRDefault="00F36C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09A07" w14:textId="77777777" w:rsidR="00F36CB1" w:rsidRDefault="00F3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63A6" w14:textId="77777777" w:rsidR="008F354B" w:rsidRDefault="008F354B" w:rsidP="00F36CB1">
      <w:pPr>
        <w:spacing w:after="0" w:line="240" w:lineRule="auto"/>
      </w:pPr>
      <w:r>
        <w:separator/>
      </w:r>
    </w:p>
  </w:footnote>
  <w:footnote w:type="continuationSeparator" w:id="0">
    <w:p w14:paraId="1EF6C733" w14:textId="77777777" w:rsidR="008F354B" w:rsidRDefault="008F354B" w:rsidP="00F36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F26FC"/>
    <w:multiLevelType w:val="hybridMultilevel"/>
    <w:tmpl w:val="AB52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54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9C"/>
    <w:rsid w:val="00066C7F"/>
    <w:rsid w:val="00174DAD"/>
    <w:rsid w:val="001C3854"/>
    <w:rsid w:val="0026041C"/>
    <w:rsid w:val="002D669E"/>
    <w:rsid w:val="003F62EB"/>
    <w:rsid w:val="00465B91"/>
    <w:rsid w:val="005B25A4"/>
    <w:rsid w:val="005C6F86"/>
    <w:rsid w:val="006D42E0"/>
    <w:rsid w:val="006E00AC"/>
    <w:rsid w:val="006E3C4F"/>
    <w:rsid w:val="006F033A"/>
    <w:rsid w:val="007362BB"/>
    <w:rsid w:val="00831544"/>
    <w:rsid w:val="00875853"/>
    <w:rsid w:val="008F354B"/>
    <w:rsid w:val="0097702C"/>
    <w:rsid w:val="00AC58D6"/>
    <w:rsid w:val="00AC5F43"/>
    <w:rsid w:val="00B4379C"/>
    <w:rsid w:val="00BC187A"/>
    <w:rsid w:val="00C20CB1"/>
    <w:rsid w:val="00C31E1B"/>
    <w:rsid w:val="00C70290"/>
    <w:rsid w:val="00C72F78"/>
    <w:rsid w:val="00D007D8"/>
    <w:rsid w:val="00D92A3F"/>
    <w:rsid w:val="00DA70A6"/>
    <w:rsid w:val="00EE3095"/>
    <w:rsid w:val="00F3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1971"/>
  <w15:chartTrackingRefBased/>
  <w15:docId w15:val="{71EF45A7-39D8-4B83-A07B-57E71B4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D6"/>
    <w:pPr>
      <w:ind w:left="720"/>
      <w:contextualSpacing/>
    </w:pPr>
  </w:style>
  <w:style w:type="paragraph" w:styleId="Header">
    <w:name w:val="header"/>
    <w:basedOn w:val="Normal"/>
    <w:link w:val="HeaderChar"/>
    <w:uiPriority w:val="99"/>
    <w:unhideWhenUsed/>
    <w:rsid w:val="00F3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B1"/>
  </w:style>
  <w:style w:type="paragraph" w:styleId="Footer">
    <w:name w:val="footer"/>
    <w:basedOn w:val="Normal"/>
    <w:link w:val="FooterChar"/>
    <w:uiPriority w:val="99"/>
    <w:unhideWhenUsed/>
    <w:rsid w:val="00F3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Belmont College</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Newton</dc:creator>
  <cp:keywords/>
  <dc:description/>
  <cp:lastModifiedBy>Lori Newton</cp:lastModifiedBy>
  <cp:revision>5</cp:revision>
  <cp:lastPrinted>2022-04-19T15:11:00Z</cp:lastPrinted>
  <dcterms:created xsi:type="dcterms:W3CDTF">2023-01-18T18:30:00Z</dcterms:created>
  <dcterms:modified xsi:type="dcterms:W3CDTF">2023-01-18T19:11:00Z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02101b-14e5-47ec-a73e-7d42f9675d11_Enabled">
    <vt:lpwstr>true</vt:lpwstr>
  </property>
  <property fmtid="{D5CDD505-2E9C-101B-9397-08002B2CF9AE}" pid="3" name="MSIP_Label_5102101b-14e5-47ec-a73e-7d42f9675d11_SetDate">
    <vt:lpwstr>2023-01-18T18:30:51Z</vt:lpwstr>
  </property>
  <property fmtid="{D5CDD505-2E9C-101B-9397-08002B2CF9AE}" pid="4" name="MSIP_Label_5102101b-14e5-47ec-a73e-7d42f9675d11_Method">
    <vt:lpwstr>Standard</vt:lpwstr>
  </property>
  <property fmtid="{D5CDD505-2E9C-101B-9397-08002B2CF9AE}" pid="5" name="MSIP_Label_5102101b-14e5-47ec-a73e-7d42f9675d11_Name">
    <vt:lpwstr>defa4170-0d19-0005-0004-bc88714345d2</vt:lpwstr>
  </property>
  <property fmtid="{D5CDD505-2E9C-101B-9397-08002B2CF9AE}" pid="6" name="MSIP_Label_5102101b-14e5-47ec-a73e-7d42f9675d11_SiteId">
    <vt:lpwstr>1a84af2c-ed1f-436a-aa2f-2f1e92b00f6a</vt:lpwstr>
  </property>
  <property fmtid="{D5CDD505-2E9C-101B-9397-08002B2CF9AE}" pid="7" name="MSIP_Label_5102101b-14e5-47ec-a73e-7d42f9675d11_ActionId">
    <vt:lpwstr>02d161ad-acc5-44df-9eb4-ac5c6d142e07</vt:lpwstr>
  </property>
  <property fmtid="{D5CDD505-2E9C-101B-9397-08002B2CF9AE}" pid="8" name="MSIP_Label_5102101b-14e5-47ec-a73e-7d42f9675d11_ContentBits">
    <vt:lpwstr>0</vt:lpwstr>
  </property>
</Properties>
</file>